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FBDF7" w14:textId="7EA48429" w:rsidR="00A47572" w:rsidRDefault="00B258A4">
      <w:pPr>
        <w:rPr>
          <w:lang w:val="en-GB"/>
        </w:rPr>
      </w:pPr>
      <w:r>
        <w:rPr>
          <w:lang w:val="en-GB"/>
        </w:rPr>
        <w:t>Just a Though</w:t>
      </w:r>
      <w:r w:rsidR="00600047">
        <w:rPr>
          <w:lang w:val="en-GB"/>
        </w:rPr>
        <w:t>t</w:t>
      </w:r>
      <w:r>
        <w:rPr>
          <w:lang w:val="en-GB"/>
        </w:rPr>
        <w:t xml:space="preserve"> – Iran</w:t>
      </w:r>
      <w:r w:rsidR="00307242">
        <w:rPr>
          <w:lang w:val="en-GB"/>
        </w:rPr>
        <w:t xml:space="preserve"> and Regime Change</w:t>
      </w:r>
    </w:p>
    <w:p w14:paraId="3B91DCE8" w14:textId="2C49A678" w:rsidR="00B258A4" w:rsidRDefault="00D97D49" w:rsidP="00B258A4">
      <w:pPr>
        <w:rPr>
          <w:lang w:val="en-GB"/>
        </w:rPr>
      </w:pPr>
      <w:r>
        <w:rPr>
          <w:lang w:val="en-GB"/>
        </w:rPr>
        <w:t xml:space="preserve">The news has just come in that </w:t>
      </w:r>
      <w:r w:rsidR="00B258A4" w:rsidRPr="00B258A4">
        <w:rPr>
          <w:lang w:val="en-GB"/>
        </w:rPr>
        <w:t xml:space="preserve">Iranian state media has confirmed the death of Ayatollah Ali Khamenei, the so-called ‘Supreme Leader’. </w:t>
      </w:r>
      <w:r w:rsidR="004F76DB">
        <w:rPr>
          <w:lang w:val="en-GB"/>
        </w:rPr>
        <w:t xml:space="preserve">The results will be seismic across the Middle East. </w:t>
      </w:r>
      <w:r w:rsidR="00B258A4" w:rsidRPr="00B258A4">
        <w:rPr>
          <w:lang w:val="en-GB"/>
        </w:rPr>
        <w:t>What follows? Regime change, the stated objective of Israel and Trump, succeeds but how? What are the possible scenarios?</w:t>
      </w:r>
    </w:p>
    <w:p w14:paraId="74095776" w14:textId="689A660E" w:rsidR="00062345" w:rsidRDefault="00B258A4" w:rsidP="00B258A4">
      <w:pPr>
        <w:pStyle w:val="ListParagraph"/>
        <w:numPr>
          <w:ilvl w:val="0"/>
          <w:numId w:val="1"/>
        </w:numPr>
        <w:rPr>
          <w:lang w:val="en-GB"/>
        </w:rPr>
      </w:pPr>
      <w:r w:rsidRPr="00062345">
        <w:rPr>
          <w:lang w:val="en-GB"/>
        </w:rPr>
        <w:t>Isr</w:t>
      </w:r>
      <w:r w:rsidR="00010CB8">
        <w:rPr>
          <w:lang w:val="en-GB"/>
        </w:rPr>
        <w:t>ae</w:t>
      </w:r>
      <w:r w:rsidRPr="00062345">
        <w:rPr>
          <w:lang w:val="en-GB"/>
        </w:rPr>
        <w:t>l seems to be in the driving seat insofar as Netanyahu seems to be the voice Trump listened to. Given the great real estate on offer to Trump in Gaza this is not surprising. Does he see the fall of the Iranian regime as another real estate opportunity? For sure, the US and Isra</w:t>
      </w:r>
      <w:r w:rsidR="00010CB8">
        <w:rPr>
          <w:lang w:val="en-GB"/>
        </w:rPr>
        <w:t>e</w:t>
      </w:r>
      <w:r w:rsidRPr="00062345">
        <w:rPr>
          <w:lang w:val="en-GB"/>
        </w:rPr>
        <w:t xml:space="preserve">l are not going to sit back and allow just anyone take over within Iran. One candidate to promote as leader is the ex-Shah’s son Reza Pahlavi, but it’s not at all clear he would be acceptable to the majority of Iranians, especially the youth. On the other </w:t>
      </w:r>
      <w:r w:rsidR="00062345" w:rsidRPr="00062345">
        <w:rPr>
          <w:lang w:val="en-GB"/>
        </w:rPr>
        <w:t>hand,</w:t>
      </w:r>
      <w:r w:rsidRPr="00062345">
        <w:rPr>
          <w:lang w:val="en-GB"/>
        </w:rPr>
        <w:t xml:space="preserve"> he may be willing to do the bidding of the USA, if not of Israel. </w:t>
      </w:r>
      <w:r w:rsidR="00062345" w:rsidRPr="00062345">
        <w:rPr>
          <w:lang w:val="en-GB"/>
        </w:rPr>
        <w:t xml:space="preserve">But more radical alternatives </w:t>
      </w:r>
      <w:r w:rsidR="00062345">
        <w:rPr>
          <w:lang w:val="en-GB"/>
        </w:rPr>
        <w:t xml:space="preserve">are surely available, radical in the social non-theological more secular sense. These would include a recent green movement, republicans and socialists, even possibly regional separatist groups like the Kurds and the Baluchi, and of course Sunni Islamists (Iran was essentially a Shia state). The latter may find support from powerful gulf states such as Saudi Arabia or the UAE (which is increasingly rivalrous to Saudi). </w:t>
      </w:r>
      <w:r w:rsidR="00A20BA0" w:rsidRPr="00A20BA0">
        <w:rPr>
          <w:lang w:val="en-GB"/>
        </w:rPr>
        <w:t xml:space="preserve">It’s a kaleidoscope </w:t>
      </w:r>
      <w:r w:rsidR="00A20BA0">
        <w:rPr>
          <w:lang w:val="en-GB"/>
        </w:rPr>
        <w:t>of possibilities, and the</w:t>
      </w:r>
      <w:r w:rsidR="00062345">
        <w:rPr>
          <w:lang w:val="en-GB"/>
        </w:rPr>
        <w:t xml:space="preserve"> sheer size and ethnic complexity of Iranian society will make it difficult for the USA to exert its hegemony</w:t>
      </w:r>
      <w:r w:rsidR="00A20BA0">
        <w:rPr>
          <w:lang w:val="en-GB"/>
        </w:rPr>
        <w:t>, but there will be so many chances for commercial exploitation of Iran’s resources.</w:t>
      </w:r>
      <w:r w:rsidR="00062345">
        <w:rPr>
          <w:lang w:val="en-GB"/>
        </w:rPr>
        <w:t xml:space="preserve"> </w:t>
      </w:r>
      <w:r w:rsidR="00A20BA0">
        <w:rPr>
          <w:lang w:val="en-GB"/>
        </w:rPr>
        <w:t>Isra</w:t>
      </w:r>
      <w:r w:rsidR="00010CB8">
        <w:rPr>
          <w:lang w:val="en-GB"/>
        </w:rPr>
        <w:t>e</w:t>
      </w:r>
      <w:r w:rsidR="00A20BA0">
        <w:rPr>
          <w:lang w:val="en-GB"/>
        </w:rPr>
        <w:t>l on the other hand will be more than happy to keep Iran in perpetual disarray, so that it can focus upon decimating its proxies across the region.</w:t>
      </w:r>
    </w:p>
    <w:p w14:paraId="3A7E956E" w14:textId="7A2C885A" w:rsidR="00A20BA0" w:rsidRDefault="00A20BA0" w:rsidP="00B258A4">
      <w:pPr>
        <w:pStyle w:val="ListParagraph"/>
        <w:numPr>
          <w:ilvl w:val="0"/>
          <w:numId w:val="1"/>
        </w:numPr>
        <w:rPr>
          <w:lang w:val="en-GB"/>
        </w:rPr>
      </w:pPr>
      <w:r>
        <w:rPr>
          <w:lang w:val="en-GB"/>
        </w:rPr>
        <w:t xml:space="preserve">A regime change is likely to weaken if not destroy Iran’s pivot towards Russia and even towards China. From this Ukraine could be the winner. Iran has equipped Russia with Shahed attack drones in support of Russia’s war on Ukraine, and although Russia now produces its </w:t>
      </w:r>
      <w:r w:rsidR="004F76DB">
        <w:rPr>
          <w:lang w:val="en-GB"/>
        </w:rPr>
        <w:t>own</w:t>
      </w:r>
      <w:r>
        <w:rPr>
          <w:lang w:val="en-GB"/>
        </w:rPr>
        <w:t xml:space="preserve"> versions, regime change could sever the ties. In return Russia offers its own technical support to Iran, including nuclear technology, and billions of dollars</w:t>
      </w:r>
      <w:r w:rsidR="004F76DB">
        <w:rPr>
          <w:lang w:val="en-GB"/>
        </w:rPr>
        <w:t xml:space="preserve">. At the level of military cooperation, Iran, Russia and China carry out combined naval exercises which would be ended. At the diplomatic level, Iran always vetoes UN condemnations and sanctions against Russia. Again, that would end. </w:t>
      </w:r>
    </w:p>
    <w:p w14:paraId="23B2A0FA" w14:textId="187C79E4" w:rsidR="004F76DB" w:rsidRDefault="004F76DB" w:rsidP="00B258A4">
      <w:pPr>
        <w:pStyle w:val="ListParagraph"/>
        <w:numPr>
          <w:ilvl w:val="0"/>
          <w:numId w:val="1"/>
        </w:numPr>
        <w:rPr>
          <w:lang w:val="en-GB"/>
        </w:rPr>
      </w:pPr>
      <w:r>
        <w:rPr>
          <w:lang w:val="en-GB"/>
        </w:rPr>
        <w:t xml:space="preserve">Iran’s support for proxies such as Hamas (Gaza), Hezbollah (Lebanon), Houthis (Yemen), the Popular Mobilization Forces (PMF in Iraq) and dissident Shia groups across the Middle East (such as in Syria) could collapse depending upon how secular a new regime was. Certainly, Israel would focus upon destroying these support networks and those managing them. </w:t>
      </w:r>
    </w:p>
    <w:p w14:paraId="14914467" w14:textId="630C137F" w:rsidR="004F76DB" w:rsidRDefault="006B50DF" w:rsidP="00B258A4">
      <w:pPr>
        <w:pStyle w:val="ListParagraph"/>
        <w:numPr>
          <w:ilvl w:val="0"/>
          <w:numId w:val="1"/>
        </w:numPr>
        <w:rPr>
          <w:lang w:val="en-GB"/>
        </w:rPr>
      </w:pPr>
      <w:r>
        <w:rPr>
          <w:lang w:val="en-GB"/>
        </w:rPr>
        <w:t xml:space="preserve">Iran could fragment into poorly-coordinated regions under different influences, but the traditional strength of the Iran military (remember the war against Sadam Hussein’s </w:t>
      </w:r>
      <w:r>
        <w:rPr>
          <w:lang w:val="en-GB"/>
        </w:rPr>
        <w:lastRenderedPageBreak/>
        <w:t>Iraq!) is likely to survive in one form or another. Imperialist powers like to have ‘someone to deal with’ (the US made a huge blunder in dismantling the Barthist Party in Iraq after they won the war) and someone who can whip local radicals into line when they protest against foreign interference, especially when oil and other valuable real estate is involved. But the overthrow of the Shah showed that it’s easier to bring a regime down than to build a replacement, and only locally determined answers will win out. One problem here is that the regime has never permitted a free civil society to create its own organisations that could offer effective criticism, let along replace, of the ruling state. A key factor will be how far can these now emerge from the ruins of the Islamic regime</w:t>
      </w:r>
      <w:r w:rsidR="008F5303">
        <w:rPr>
          <w:lang w:val="en-GB"/>
        </w:rPr>
        <w:t>, whether among Iran’s working class or among its very vibrant student community, and what role the radicalised Iranian diaspora will play in this. There is now a small window of opportunity for words and ideas to be stronger than the sword, before the sword once again restores ‘law and order’ to the contentment of the US and Isra</w:t>
      </w:r>
      <w:r w:rsidR="00010CB8">
        <w:rPr>
          <w:lang w:val="en-GB"/>
        </w:rPr>
        <w:t>e</w:t>
      </w:r>
      <w:r w:rsidR="008F5303">
        <w:rPr>
          <w:lang w:val="en-GB"/>
        </w:rPr>
        <w:t xml:space="preserve">l. </w:t>
      </w:r>
    </w:p>
    <w:p w14:paraId="09FB5128" w14:textId="77777777" w:rsidR="006B50DF" w:rsidRDefault="006B50DF" w:rsidP="006B50DF">
      <w:pPr>
        <w:pStyle w:val="ListParagraph"/>
        <w:rPr>
          <w:lang w:val="en-GB"/>
        </w:rPr>
      </w:pPr>
    </w:p>
    <w:p w14:paraId="2BF6078A" w14:textId="20B07832" w:rsidR="004F76DB" w:rsidRPr="00062345" w:rsidRDefault="004F76DB" w:rsidP="008F5303">
      <w:pPr>
        <w:pStyle w:val="ListParagraph"/>
        <w:ind w:left="0"/>
        <w:rPr>
          <w:lang w:val="en-GB"/>
        </w:rPr>
      </w:pPr>
      <w:r>
        <w:rPr>
          <w:lang w:val="en-GB"/>
        </w:rPr>
        <w:t>Could the results be progressive</w:t>
      </w:r>
      <w:r w:rsidR="008F5303">
        <w:rPr>
          <w:lang w:val="en-GB"/>
        </w:rPr>
        <w:t xml:space="preserve">? The learnings from the overthrow of the Shah should be discussed and widely understood. Social and political progressives should stress unity in the task ahead rather than sectarian and factional infighting. That task is the replacement of the regime by a democratic socialist society in which fair and free elections are upheld, </w:t>
      </w:r>
      <w:r w:rsidR="00D97D49">
        <w:rPr>
          <w:lang w:val="en-GB"/>
        </w:rPr>
        <w:t xml:space="preserve">the freedom of non-authoritarian religion is guaranteed, basic human rights are upheld, </w:t>
      </w:r>
      <w:r w:rsidR="008F5303">
        <w:rPr>
          <w:lang w:val="en-GB"/>
        </w:rPr>
        <w:t xml:space="preserve">and the political economy is one that asserts democratic control over national assets even if compromises are needed (they always are) with powerful surrounding states. Stabilising a post-Islamic theocracy </w:t>
      </w:r>
      <w:r w:rsidR="00D97D49">
        <w:rPr>
          <w:lang w:val="en-GB"/>
        </w:rPr>
        <w:t>will be absolutely necessary to avoid a takeover by militarism and/or a regime of cronyism.</w:t>
      </w:r>
      <w:r w:rsidR="008F5303">
        <w:rPr>
          <w:lang w:val="en-GB"/>
        </w:rPr>
        <w:t xml:space="preserve"> </w:t>
      </w:r>
      <w:r w:rsidR="00D97D49">
        <w:rPr>
          <w:lang w:val="en-GB"/>
        </w:rPr>
        <w:t>Get this right, and so much good could replace so much bad across the Middle East, bring real hope to millions of Iranian and non-Iranian people of the region. It may even bring to an end genocidal acts in Palestine. Is that too much to hope for?</w:t>
      </w:r>
    </w:p>
    <w:sectPr w:rsidR="004F76DB" w:rsidRPr="000623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D6A6D"/>
    <w:multiLevelType w:val="hybridMultilevel"/>
    <w:tmpl w:val="BAD655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9961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8A4"/>
    <w:rsid w:val="00010CB8"/>
    <w:rsid w:val="00062345"/>
    <w:rsid w:val="0016432C"/>
    <w:rsid w:val="0021103A"/>
    <w:rsid w:val="002A29A6"/>
    <w:rsid w:val="00307242"/>
    <w:rsid w:val="003206F2"/>
    <w:rsid w:val="003A71A2"/>
    <w:rsid w:val="004F76DB"/>
    <w:rsid w:val="00600047"/>
    <w:rsid w:val="006B50DF"/>
    <w:rsid w:val="0078796A"/>
    <w:rsid w:val="008F5303"/>
    <w:rsid w:val="00A20BA0"/>
    <w:rsid w:val="00A47572"/>
    <w:rsid w:val="00B258A4"/>
    <w:rsid w:val="00D97D4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0E1F6"/>
  <w15:chartTrackingRefBased/>
  <w15:docId w15:val="{A82E6498-F2B6-4402-820C-B0F02FB5B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58A4"/>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B258A4"/>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258A4"/>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258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58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58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8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8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8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8A4"/>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B258A4"/>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258A4"/>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258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58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58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8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8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8A4"/>
    <w:rPr>
      <w:rFonts w:eastAsiaTheme="majorEastAsia" w:cstheme="majorBidi"/>
      <w:color w:val="272727" w:themeColor="text1" w:themeTint="D8"/>
    </w:rPr>
  </w:style>
  <w:style w:type="paragraph" w:styleId="Title">
    <w:name w:val="Title"/>
    <w:basedOn w:val="Normal"/>
    <w:next w:val="Normal"/>
    <w:link w:val="TitleChar"/>
    <w:uiPriority w:val="10"/>
    <w:qFormat/>
    <w:rsid w:val="00B258A4"/>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B258A4"/>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258A4"/>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258A4"/>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258A4"/>
    <w:pPr>
      <w:spacing w:before="160"/>
      <w:jc w:val="center"/>
    </w:pPr>
    <w:rPr>
      <w:i/>
      <w:iCs/>
      <w:color w:val="404040" w:themeColor="text1" w:themeTint="BF"/>
    </w:rPr>
  </w:style>
  <w:style w:type="character" w:customStyle="1" w:styleId="QuoteChar">
    <w:name w:val="Quote Char"/>
    <w:basedOn w:val="DefaultParagraphFont"/>
    <w:link w:val="Quote"/>
    <w:uiPriority w:val="29"/>
    <w:rsid w:val="00B258A4"/>
    <w:rPr>
      <w:i/>
      <w:iCs/>
      <w:color w:val="404040" w:themeColor="text1" w:themeTint="BF"/>
    </w:rPr>
  </w:style>
  <w:style w:type="paragraph" w:styleId="ListParagraph">
    <w:name w:val="List Paragraph"/>
    <w:basedOn w:val="Normal"/>
    <w:uiPriority w:val="34"/>
    <w:qFormat/>
    <w:rsid w:val="00B258A4"/>
    <w:pPr>
      <w:ind w:left="720"/>
      <w:contextualSpacing/>
    </w:pPr>
  </w:style>
  <w:style w:type="character" w:styleId="IntenseEmphasis">
    <w:name w:val="Intense Emphasis"/>
    <w:basedOn w:val="DefaultParagraphFont"/>
    <w:uiPriority w:val="21"/>
    <w:qFormat/>
    <w:rsid w:val="00B258A4"/>
    <w:rPr>
      <w:i/>
      <w:iCs/>
      <w:color w:val="2F5496" w:themeColor="accent1" w:themeShade="BF"/>
    </w:rPr>
  </w:style>
  <w:style w:type="paragraph" w:styleId="IntenseQuote">
    <w:name w:val="Intense Quote"/>
    <w:basedOn w:val="Normal"/>
    <w:next w:val="Normal"/>
    <w:link w:val="IntenseQuoteChar"/>
    <w:uiPriority w:val="30"/>
    <w:qFormat/>
    <w:rsid w:val="00B258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58A4"/>
    <w:rPr>
      <w:i/>
      <w:iCs/>
      <w:color w:val="2F5496" w:themeColor="accent1" w:themeShade="BF"/>
    </w:rPr>
  </w:style>
  <w:style w:type="character" w:styleId="IntenseReference">
    <w:name w:val="Intense Reference"/>
    <w:basedOn w:val="DefaultParagraphFont"/>
    <w:uiPriority w:val="32"/>
    <w:qFormat/>
    <w:rsid w:val="00B258A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3</cp:revision>
  <dcterms:created xsi:type="dcterms:W3CDTF">2026-03-01T03:33:00Z</dcterms:created>
  <dcterms:modified xsi:type="dcterms:W3CDTF">2026-03-01T05:04:00Z</dcterms:modified>
</cp:coreProperties>
</file>