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6133E7" w14:textId="33120C54" w:rsidR="00A47572" w:rsidRDefault="005D6B7D">
      <w:pPr>
        <w:rPr>
          <w:lang w:val="en-GB"/>
        </w:rPr>
      </w:pPr>
      <w:r>
        <w:rPr>
          <w:lang w:val="en-GB"/>
        </w:rPr>
        <w:t>Just a Thought – The Iranian Whirlpool</w:t>
      </w:r>
    </w:p>
    <w:p w14:paraId="4BBEE021" w14:textId="691FF502" w:rsidR="00FE1BF5" w:rsidRDefault="005D6B7D">
      <w:pPr>
        <w:rPr>
          <w:lang w:val="en-GB"/>
        </w:rPr>
      </w:pPr>
      <w:r>
        <w:rPr>
          <w:lang w:val="en-GB"/>
        </w:rPr>
        <w:t>Four full days into the war on Iran by the USA and Israel, and as widely noted</w:t>
      </w:r>
      <w:r w:rsidR="003D3672">
        <w:rPr>
          <w:lang w:val="en-GB"/>
        </w:rPr>
        <w:t>,</w:t>
      </w:r>
      <w:r>
        <w:rPr>
          <w:lang w:val="en-GB"/>
        </w:rPr>
        <w:t xml:space="preserve"> Pres</w:t>
      </w:r>
      <w:r w:rsidR="003D3672">
        <w:rPr>
          <w:lang w:val="en-GB"/>
        </w:rPr>
        <w:t xml:space="preserve">. </w:t>
      </w:r>
      <w:r>
        <w:rPr>
          <w:lang w:val="en-GB"/>
        </w:rPr>
        <w:t>Tru</w:t>
      </w:r>
      <w:r w:rsidR="003D3672">
        <w:rPr>
          <w:lang w:val="en-GB"/>
        </w:rPr>
        <w:t>m</w:t>
      </w:r>
      <w:r>
        <w:rPr>
          <w:lang w:val="en-GB"/>
        </w:rPr>
        <w:t xml:space="preserve">p has no coherent rationale for the war. </w:t>
      </w:r>
      <w:r w:rsidR="003D3672">
        <w:rPr>
          <w:lang w:val="en-GB"/>
        </w:rPr>
        <w:t xml:space="preserve">(One theory is that it’s another distraction from the Epstein files). </w:t>
      </w:r>
      <w:r>
        <w:rPr>
          <w:lang w:val="en-GB"/>
        </w:rPr>
        <w:t xml:space="preserve">Israel has for all the known reasons, but not Trump who seems totally out of his depth after rejecting the advice of his generals that the US was not ready (not equipped?) for a prolonged war on Iran. Every wise militarist adheres to ‘know your enemy’ and anyone with </w:t>
      </w:r>
      <w:r w:rsidR="003D3672">
        <w:rPr>
          <w:lang w:val="en-GB"/>
        </w:rPr>
        <w:t xml:space="preserve">any </w:t>
      </w:r>
      <w:r>
        <w:rPr>
          <w:lang w:val="en-GB"/>
        </w:rPr>
        <w:t xml:space="preserve">knowledge of Iran knows that </w:t>
      </w:r>
      <w:r w:rsidR="00F55F89">
        <w:rPr>
          <w:lang w:val="en-GB"/>
        </w:rPr>
        <w:t>it</w:t>
      </w:r>
      <w:r>
        <w:rPr>
          <w:lang w:val="en-GB"/>
        </w:rPr>
        <w:t xml:space="preserve"> is very multilayered. Multilayered ethnically, in terms of numerous religions (especially rural-based, minority groups and spread across potentially autonomous regions) and with a substantial secular base in the urban areas. But also multilayered in terms of governance. </w:t>
      </w:r>
      <w:r w:rsidR="00F85E6B">
        <w:rPr>
          <w:lang w:val="en-GB"/>
        </w:rPr>
        <w:t xml:space="preserve">Historically, the more-or-less </w:t>
      </w:r>
      <w:r>
        <w:rPr>
          <w:lang w:val="en-GB"/>
        </w:rPr>
        <w:t xml:space="preserve">secular army </w:t>
      </w:r>
      <w:r w:rsidR="003D3672">
        <w:rPr>
          <w:lang w:val="en-GB"/>
        </w:rPr>
        <w:t xml:space="preserve">(800,000+) </w:t>
      </w:r>
      <w:r>
        <w:rPr>
          <w:lang w:val="en-GB"/>
        </w:rPr>
        <w:t xml:space="preserve">remains the largest force in Iran, but not the most powerful as the Islamist IRGC (200,000+) is the most weaponised, </w:t>
      </w:r>
      <w:r w:rsidR="00F85E6B">
        <w:rPr>
          <w:lang w:val="en-GB"/>
        </w:rPr>
        <w:t xml:space="preserve">the most ideologically- unified, </w:t>
      </w:r>
      <w:r>
        <w:rPr>
          <w:lang w:val="en-GB"/>
        </w:rPr>
        <w:t>and the IRDC-</w:t>
      </w:r>
      <w:r w:rsidR="00F85E6B">
        <w:rPr>
          <w:lang w:val="en-GB"/>
        </w:rPr>
        <w:t>subsidiary civil force is the Basji</w:t>
      </w:r>
      <w:r w:rsidR="003D3672">
        <w:rPr>
          <w:lang w:val="en-GB"/>
        </w:rPr>
        <w:t>,</w:t>
      </w:r>
      <w:r w:rsidR="00F85E6B">
        <w:rPr>
          <w:lang w:val="en-GB"/>
        </w:rPr>
        <w:t xml:space="preserve"> created by the first Ayatollah (Khomeini) in 1979 to act as the guardian and enforcer of the values of the Islamic Republic in towns and villages. That is a formidable structure. On top of it lie the Islamic judiciary system and the government and, topping it all off, the council of the Supreme Leader from which a successor to Ayatollah Ali Khamenei is likely to be chosen. </w:t>
      </w:r>
    </w:p>
    <w:p w14:paraId="1AC307F0" w14:textId="3C9F164E" w:rsidR="005D6B7D" w:rsidRDefault="00F85E6B">
      <w:pPr>
        <w:rPr>
          <w:lang w:val="en-GB"/>
        </w:rPr>
      </w:pPr>
      <w:r>
        <w:rPr>
          <w:lang w:val="en-GB"/>
        </w:rPr>
        <w:t>In addition, Iran is a sophisticated industrial and commercial economy, and looks back upon thousands of years of Persian (not Arab) history. Iran is no walkove</w:t>
      </w:r>
      <w:r w:rsidR="00383ECE">
        <w:rPr>
          <w:lang w:val="en-GB"/>
        </w:rPr>
        <w:t>r, as Saddam Hussein discovered</w:t>
      </w:r>
      <w:r>
        <w:rPr>
          <w:lang w:val="en-GB"/>
        </w:rPr>
        <w:t>.</w:t>
      </w:r>
      <w:r w:rsidR="00FE1BF5">
        <w:rPr>
          <w:lang w:val="en-GB"/>
        </w:rPr>
        <w:t xml:space="preserve"> I once spent a week in Tehran at the behest of a UN agency to write a report on Iran’s capacity to develop Earthquake early warning systems. I witnessed at first-hand how far developed Iran’s engineering was. Truly a world leader. Iran was looking for financial assistance to develop a system based upon satellite readings of underwater sensors, but such surveillance technologies could have had a dual use, and for that reason the US was adamantly opposed. Such are the contradictions, that the capacity of Iran to develop technologies (yes, and enrich uranium) becomes a source of conflict rather than a source of advancement</w:t>
      </w:r>
      <w:r w:rsidR="00C76E9F">
        <w:rPr>
          <w:lang w:val="en-GB"/>
        </w:rPr>
        <w:t xml:space="preserve">, and how theocracy on the one hand, and an ideology of hegemony on the other destroy rather than create. </w:t>
      </w:r>
    </w:p>
    <w:p w14:paraId="1A0D3A16" w14:textId="20F8B139" w:rsidR="00F85E6B" w:rsidRDefault="00F85E6B">
      <w:pPr>
        <w:rPr>
          <w:lang w:val="en-GB"/>
        </w:rPr>
      </w:pPr>
      <w:r>
        <w:rPr>
          <w:lang w:val="en-GB"/>
        </w:rPr>
        <w:t>Only Turkey (or Türkiye) can match the significance and position of Iran in the Middle East in terms of its economy, society and history. An</w:t>
      </w:r>
      <w:r w:rsidR="00C76E9F">
        <w:rPr>
          <w:lang w:val="en-GB"/>
        </w:rPr>
        <w:t>y</w:t>
      </w:r>
      <w:r>
        <w:rPr>
          <w:lang w:val="en-GB"/>
        </w:rPr>
        <w:t xml:space="preserve"> </w:t>
      </w:r>
      <w:r w:rsidR="00FE1BF5">
        <w:rPr>
          <w:lang w:val="en-GB"/>
        </w:rPr>
        <w:t>substantial</w:t>
      </w:r>
      <w:r>
        <w:rPr>
          <w:lang w:val="en-GB"/>
        </w:rPr>
        <w:t xml:space="preserve"> change in the status of either </w:t>
      </w:r>
      <w:r w:rsidR="00FE1BF5">
        <w:rPr>
          <w:lang w:val="en-GB"/>
        </w:rPr>
        <w:t>would dramatically alter the balance of power and influence in the Middle East. Europe sees Russia’s invasion of Ukraine as threatening the over-turning of the post-1945 order among nations; equally so should the USA invade and overthrow the Iranian government. Yet no government can be overthrown from the air alone</w:t>
      </w:r>
      <w:r w:rsidR="00C76E9F">
        <w:rPr>
          <w:lang w:val="en-GB"/>
        </w:rPr>
        <w:t>, and already Trump is heralding putting troop</w:t>
      </w:r>
      <w:r w:rsidR="00383ECE">
        <w:rPr>
          <w:lang w:val="en-GB"/>
        </w:rPr>
        <w:t>s</w:t>
      </w:r>
      <w:r w:rsidR="00C76E9F">
        <w:rPr>
          <w:lang w:val="en-GB"/>
        </w:rPr>
        <w:t xml:space="preserve"> into Iran</w:t>
      </w:r>
      <w:r w:rsidR="00383ECE">
        <w:rPr>
          <w:lang w:val="en-GB"/>
        </w:rPr>
        <w:t>, a complete abandonment of his promises to MAGA.</w:t>
      </w:r>
      <w:r w:rsidR="00C76E9F">
        <w:rPr>
          <w:lang w:val="en-GB"/>
        </w:rPr>
        <w:t xml:space="preserve"> It would seem this comes as a disappointment to him on the ground that he seriously though Ira</w:t>
      </w:r>
      <w:r w:rsidR="00383ECE">
        <w:rPr>
          <w:lang w:val="en-GB"/>
        </w:rPr>
        <w:t>n would capitulate within a2-3 days. (His mate Putin could have advised him better.)</w:t>
      </w:r>
      <w:r w:rsidR="00C76E9F">
        <w:rPr>
          <w:lang w:val="en-GB"/>
        </w:rPr>
        <w:t xml:space="preserve"> But Iran has had plenty of time to understand both the USA and Israel in terms of how they make war. Did Iran have a choice? </w:t>
      </w:r>
      <w:r w:rsidR="00C76E9F">
        <w:rPr>
          <w:lang w:val="en-GB"/>
        </w:rPr>
        <w:lastRenderedPageBreak/>
        <w:t xml:space="preserve">Perhaps, if the sticking point really was uranium enrichment. </w:t>
      </w:r>
      <w:r w:rsidR="003D3672">
        <w:rPr>
          <w:lang w:val="en-GB"/>
        </w:rPr>
        <w:t>North Korea is a stand out example of a country that probably exists only because it has nuclear weapons. It would seem logical that the theologists of Iran would want the same. Now they may indeed have to ‘save’ the regime by negotiating a truce and concessions (you can hear the cash registers ringing) to the USA, and Israel would demand recognition. For an Islamic theocracy, is that a bridge too far? (There is a theory circulating that Khamenei deliberately choose to hold his final meeting above ground so that his God could choose whether he became a martyr or not.)</w:t>
      </w:r>
      <w:r w:rsidR="00383ECE">
        <w:rPr>
          <w:lang w:val="en-GB"/>
        </w:rPr>
        <w:t xml:space="preserve"> Iran’s strategic response has been to spread the conflict as wide and far as possible, presumable thereby inflicting significant economic damage to the economies of the USA (ratcheting up oil prices for industry and consumers) and to US allies among the Gulf states (attacks on tourist hotels, airports, energy and water facilities, etc). </w:t>
      </w:r>
    </w:p>
    <w:p w14:paraId="1589791C" w14:textId="3AC491AA" w:rsidR="006D628D" w:rsidRDefault="006D628D">
      <w:pPr>
        <w:rPr>
          <w:lang w:val="en-GB"/>
        </w:rPr>
      </w:pPr>
      <w:r>
        <w:rPr>
          <w:lang w:val="en-GB"/>
        </w:rPr>
        <w:t xml:space="preserve">There is one theory out forward by Gordon Chang (see YouTube videos) is that the US has a cunning plan to isolate China (Russia too, but Russia now becomes a bit player) using salami tactics, bringing down allied regimes in </w:t>
      </w:r>
      <w:r w:rsidR="00665433">
        <w:rPr>
          <w:lang w:val="en-GB"/>
        </w:rPr>
        <w:t xml:space="preserve">Argentina (by stealth), </w:t>
      </w:r>
      <w:r>
        <w:rPr>
          <w:lang w:val="en-GB"/>
        </w:rPr>
        <w:t>Syria</w:t>
      </w:r>
      <w:r w:rsidR="00665433">
        <w:rPr>
          <w:lang w:val="en-GB"/>
        </w:rPr>
        <w:t xml:space="preserve"> (by civil war)</w:t>
      </w:r>
      <w:r>
        <w:rPr>
          <w:lang w:val="en-GB"/>
        </w:rPr>
        <w:t>, Venezuela</w:t>
      </w:r>
      <w:r w:rsidR="00665433">
        <w:rPr>
          <w:lang w:val="en-GB"/>
        </w:rPr>
        <w:t xml:space="preserve"> (by abduction)</w:t>
      </w:r>
      <w:r>
        <w:rPr>
          <w:lang w:val="en-GB"/>
        </w:rPr>
        <w:t xml:space="preserve">, now Iran, next up Cuba? Certainly, China will suffer economically and politically as it loses these allied states, but this analysis </w:t>
      </w:r>
      <w:r w:rsidR="00665433">
        <w:rPr>
          <w:lang w:val="en-GB"/>
        </w:rPr>
        <w:t xml:space="preserve">relies too much on hindsight and is unconvincing as foresight. It is imposing a logic that is hard to substantiate. Nevertheless, if it gives China cause to recalibrate its approach toward Taiwan, to choose incremental collaboration and merger of interests over brute force, so much the better. A Ukrainian victory over Putin would be an even better lesson to be learned. </w:t>
      </w:r>
    </w:p>
    <w:p w14:paraId="26CF91A9" w14:textId="6E8C14DA" w:rsidR="00383ECE" w:rsidRPr="005D6B7D" w:rsidRDefault="00383ECE">
      <w:pPr>
        <w:rPr>
          <w:lang w:val="en-GB"/>
        </w:rPr>
      </w:pPr>
      <w:r>
        <w:rPr>
          <w:lang w:val="en-GB"/>
        </w:rPr>
        <w:t xml:space="preserve">How long either side </w:t>
      </w:r>
      <w:r w:rsidR="00665433">
        <w:rPr>
          <w:lang w:val="en-GB"/>
        </w:rPr>
        <w:t xml:space="preserve">in this Middle Eastern turmoil </w:t>
      </w:r>
      <w:r>
        <w:rPr>
          <w:lang w:val="en-GB"/>
        </w:rPr>
        <w:t xml:space="preserve">can slug it out is unclear. Iran has no problems it seems in losing citizens; they all become martyrs. </w:t>
      </w:r>
      <w:r w:rsidR="00F55F89">
        <w:rPr>
          <w:lang w:val="en-GB"/>
        </w:rPr>
        <w:t xml:space="preserve">Trump describes the loss of US troops as being part of the price to be paid. (Unrecognisable to Trump first term.) Could the outcome be the overthrow of the Iranian government from within? The only chance of that would seem to be for splits in the military. The IRDC won’t split nor will the Basji. An interregnum might happen, led by a current member of the ruling elite who want to save themselves and what is left of an Islamic Republic.  That would be a get-off ramp for Trump and he must be praying to his Christian God and bank manager for that outcome. But if so, then the task of the new leader would be to keep a lid on what will become an irresistibly combustible civil society sooner or later. </w:t>
      </w:r>
    </w:p>
    <w:sectPr w:rsidR="00383ECE" w:rsidRPr="005D6B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B7D"/>
    <w:rsid w:val="0016432C"/>
    <w:rsid w:val="0021103A"/>
    <w:rsid w:val="002A29A6"/>
    <w:rsid w:val="003206F2"/>
    <w:rsid w:val="00383ECE"/>
    <w:rsid w:val="003A71A2"/>
    <w:rsid w:val="003D3672"/>
    <w:rsid w:val="005D6B7D"/>
    <w:rsid w:val="00665433"/>
    <w:rsid w:val="006D628D"/>
    <w:rsid w:val="0078796A"/>
    <w:rsid w:val="00A47572"/>
    <w:rsid w:val="00C76E9F"/>
    <w:rsid w:val="00E225CC"/>
    <w:rsid w:val="00F55F89"/>
    <w:rsid w:val="00F85E6B"/>
    <w:rsid w:val="00FE1BF5"/>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116F9"/>
  <w15:chartTrackingRefBased/>
  <w15:docId w15:val="{DE6D2C06-2691-4BEC-8EB0-EEAEDF343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6B7D"/>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5D6B7D"/>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5D6B7D"/>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5D6B7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D6B7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D6B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6B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6B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6B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6B7D"/>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5D6B7D"/>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5D6B7D"/>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5D6B7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D6B7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D6B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6B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6B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6B7D"/>
    <w:rPr>
      <w:rFonts w:eastAsiaTheme="majorEastAsia" w:cstheme="majorBidi"/>
      <w:color w:val="272727" w:themeColor="text1" w:themeTint="D8"/>
    </w:rPr>
  </w:style>
  <w:style w:type="paragraph" w:styleId="Title">
    <w:name w:val="Title"/>
    <w:basedOn w:val="Normal"/>
    <w:next w:val="Normal"/>
    <w:link w:val="TitleChar"/>
    <w:uiPriority w:val="10"/>
    <w:qFormat/>
    <w:rsid w:val="005D6B7D"/>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5D6B7D"/>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5D6B7D"/>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5D6B7D"/>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5D6B7D"/>
    <w:pPr>
      <w:spacing w:before="160"/>
      <w:jc w:val="center"/>
    </w:pPr>
    <w:rPr>
      <w:i/>
      <w:iCs/>
      <w:color w:val="404040" w:themeColor="text1" w:themeTint="BF"/>
    </w:rPr>
  </w:style>
  <w:style w:type="character" w:customStyle="1" w:styleId="QuoteChar">
    <w:name w:val="Quote Char"/>
    <w:basedOn w:val="DefaultParagraphFont"/>
    <w:link w:val="Quote"/>
    <w:uiPriority w:val="29"/>
    <w:rsid w:val="005D6B7D"/>
    <w:rPr>
      <w:i/>
      <w:iCs/>
      <w:color w:val="404040" w:themeColor="text1" w:themeTint="BF"/>
    </w:rPr>
  </w:style>
  <w:style w:type="paragraph" w:styleId="ListParagraph">
    <w:name w:val="List Paragraph"/>
    <w:basedOn w:val="Normal"/>
    <w:uiPriority w:val="34"/>
    <w:qFormat/>
    <w:rsid w:val="005D6B7D"/>
    <w:pPr>
      <w:ind w:left="720"/>
      <w:contextualSpacing/>
    </w:pPr>
  </w:style>
  <w:style w:type="character" w:styleId="IntenseEmphasis">
    <w:name w:val="Intense Emphasis"/>
    <w:basedOn w:val="DefaultParagraphFont"/>
    <w:uiPriority w:val="21"/>
    <w:qFormat/>
    <w:rsid w:val="005D6B7D"/>
    <w:rPr>
      <w:i/>
      <w:iCs/>
      <w:color w:val="2F5496" w:themeColor="accent1" w:themeShade="BF"/>
    </w:rPr>
  </w:style>
  <w:style w:type="paragraph" w:styleId="IntenseQuote">
    <w:name w:val="Intense Quote"/>
    <w:basedOn w:val="Normal"/>
    <w:next w:val="Normal"/>
    <w:link w:val="IntenseQuoteChar"/>
    <w:uiPriority w:val="30"/>
    <w:qFormat/>
    <w:rsid w:val="005D6B7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D6B7D"/>
    <w:rPr>
      <w:i/>
      <w:iCs/>
      <w:color w:val="2F5496" w:themeColor="accent1" w:themeShade="BF"/>
    </w:rPr>
  </w:style>
  <w:style w:type="character" w:styleId="IntenseReference">
    <w:name w:val="Intense Reference"/>
    <w:basedOn w:val="DefaultParagraphFont"/>
    <w:uiPriority w:val="32"/>
    <w:qFormat/>
    <w:rsid w:val="005D6B7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2</Pages>
  <Words>884</Words>
  <Characters>5042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Ure</dc:creator>
  <cp:keywords/>
  <dc:description/>
  <cp:lastModifiedBy>John Ure</cp:lastModifiedBy>
  <cp:revision>1</cp:revision>
  <dcterms:created xsi:type="dcterms:W3CDTF">2026-03-03T06:23:00Z</dcterms:created>
  <dcterms:modified xsi:type="dcterms:W3CDTF">2026-03-03T08:48:00Z</dcterms:modified>
</cp:coreProperties>
</file>